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46" w:rsidRPr="00624046" w:rsidRDefault="00624046" w:rsidP="00624046">
      <w:pPr>
        <w:widowControl/>
        <w:jc w:val="left"/>
        <w:textAlignment w:val="baseline"/>
        <w:outlineLvl w:val="2"/>
        <w:rPr>
          <w:rFonts w:asciiTheme="majorEastAsia" w:eastAsiaTheme="majorEastAsia" w:hAnsiTheme="majorEastAsia" w:cs="メイリオ"/>
          <w:b/>
          <w:bCs/>
          <w:color w:val="333333"/>
          <w:kern w:val="0"/>
          <w:sz w:val="27"/>
          <w:szCs w:val="27"/>
        </w:rPr>
      </w:pPr>
      <w:r w:rsidRPr="00624046">
        <w:rPr>
          <w:rFonts w:asciiTheme="majorEastAsia" w:eastAsiaTheme="majorEastAsia" w:hAnsiTheme="majorEastAsia" w:cs="メイリオ" w:hint="eastAsia"/>
          <w:b/>
          <w:bCs/>
          <w:color w:val="333333"/>
          <w:kern w:val="0"/>
          <w:sz w:val="27"/>
          <w:szCs w:val="27"/>
        </w:rPr>
        <w:t>ご</w:t>
      </w:r>
      <w:r>
        <w:rPr>
          <w:rFonts w:asciiTheme="majorEastAsia" w:eastAsiaTheme="majorEastAsia" w:hAnsiTheme="majorEastAsia" w:cs="メイリオ" w:hint="eastAsia"/>
          <w:b/>
          <w:bCs/>
          <w:color w:val="333333"/>
          <w:kern w:val="0"/>
          <w:sz w:val="27"/>
          <w:szCs w:val="27"/>
        </w:rPr>
        <w:t>利用規約</w:t>
      </w:r>
    </w:p>
    <w:p w:rsidR="00624046" w:rsidRPr="00624046" w:rsidRDefault="00624046" w:rsidP="00624046">
      <w:pPr>
        <w:pStyle w:val="2"/>
        <w:shd w:val="clear" w:color="auto" w:fill="FFFFFF"/>
        <w:textAlignment w:val="baseline"/>
        <w:rPr>
          <w:rFonts w:asciiTheme="majorEastAsia" w:hAnsiTheme="majorEastAsia" w:cs="メイリオ" w:hint="eastAsia"/>
          <w:color w:val="000000"/>
          <w:szCs w:val="21"/>
        </w:rPr>
      </w:pPr>
      <w:r w:rsidRPr="00624046">
        <w:rPr>
          <w:rFonts w:asciiTheme="majorEastAsia" w:hAnsiTheme="majorEastAsia" w:cs="メイリオ" w:hint="eastAsia"/>
          <w:color w:val="333333"/>
          <w:kern w:val="0"/>
          <w:szCs w:val="21"/>
        </w:rPr>
        <w:t>当サイトで配布しているイラストは、個人、法人問わず無料でご利用頂けます。</w:t>
      </w:r>
      <w:r w:rsidRPr="00624046">
        <w:rPr>
          <w:rFonts w:asciiTheme="majorEastAsia" w:hAnsiTheme="majorEastAsia" w:cs="メイリオ" w:hint="eastAsia"/>
          <w:color w:val="333333"/>
          <w:kern w:val="0"/>
          <w:szCs w:val="21"/>
        </w:rPr>
        <w:br/>
        <w:t>当サイトのイラストは以下の場合に限って、ご利用をお断りします。</w:t>
      </w:r>
      <w:r w:rsidRPr="00624046">
        <w:rPr>
          <w:rFonts w:asciiTheme="majorEastAsia" w:hAnsiTheme="majorEastAsia" w:cs="メイリオ" w:hint="eastAsia"/>
          <w:color w:val="333333"/>
          <w:kern w:val="0"/>
          <w:szCs w:val="21"/>
        </w:rPr>
        <w:br/>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１）イラストをポルノグラフィや違法その他の不道徳な目的に使用すること、評判を落としかねない方法で使用すること、あるいは「お客様の声」のように製品やサービスの推奨者として表示する目的で使用することは認められません。</w:t>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（２）本サイトのイラストの特徴、品位、名誉または信用を害する態様での使用はできません。</w:t>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（３）違法、虚偽あるいは中傷を内容とする記事、映像、宣伝、広告等に関してイラストを使用することはできません。</w:t>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４）イラストを公序良俗に反する方法で使用し、又は公序良俗に反する業務、活動に供する目的で使用はできません。また、公序良俗に反するか否かを問わず、アダルト雑誌やアダルトビデオ（その他、DVD、CD-ROM、WEBサイト等、媒体の如何を問いません）に関して、表紙、パッケージ、記事、映像、宣伝、広告、その他一切の態様による使用はできません。また、ポルノや風俗（合法・違法、営利・非営利、個人・法人、その他態様を問わず、性風俗に関する一切の事項を指します）に関する記事、映像、宣伝、広告、その他一切の態様による使用もできません。</w:t>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５）イラストをそのまま、または加工して、独立の取引対象として頒布（販売、賃貸、無償配布、無償貸与など）したり、公衆送信（インターネットのホームページや放送などを利用した送信）などを利用して提供することは、営利、非営利を問わずできません。</w:t>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６）イラスト、または加工したイラストデータを含む二次的著作物を主要コンテンツとして、製品に使用すること、インターネットやそれに類する方法で公開または送信すること、およびソフトウエアやハードウエアに組み込んで頒布することはできません。また、テンプレートとしてハードウエア、ソフトウエア等に組み込んで、プリントサービス等を行うことはできません。</w:t>
      </w:r>
    </w:p>
    <w:p w:rsidR="00624046" w:rsidRPr="00624046" w:rsidRDefault="00624046" w:rsidP="00624046">
      <w:pPr>
        <w:widowControl/>
        <w:numPr>
          <w:ilvl w:val="1"/>
          <w:numId w:val="3"/>
        </w:numPr>
        <w:shd w:val="clear" w:color="auto" w:fill="FFFFFF"/>
        <w:spacing w:after="150"/>
        <w:ind w:left="0"/>
        <w:jc w:val="left"/>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color w:val="000000"/>
          <w:szCs w:val="21"/>
        </w:rPr>
        <w:t>（７）イラストを商標として登録することはできません。</w:t>
      </w:r>
    </w:p>
    <w:p w:rsidR="00624046" w:rsidRPr="00624046" w:rsidRDefault="00624046" w:rsidP="00624046">
      <w:pPr>
        <w:shd w:val="clear" w:color="auto" w:fill="FFFFFF"/>
        <w:textAlignment w:val="baseline"/>
        <w:rPr>
          <w:rFonts w:asciiTheme="majorEastAsia" w:eastAsiaTheme="majorEastAsia" w:hAnsiTheme="majorEastAsia" w:cs="メイリオ" w:hint="eastAsia"/>
          <w:color w:val="000000"/>
          <w:szCs w:val="21"/>
        </w:rPr>
      </w:pPr>
      <w:r w:rsidRPr="00624046">
        <w:rPr>
          <w:rFonts w:asciiTheme="majorEastAsia" w:eastAsiaTheme="majorEastAsia" w:hAnsiTheme="majorEastAsia" w:cs="メイリオ"/>
          <w:color w:val="000000"/>
          <w:szCs w:val="21"/>
        </w:rPr>
        <w:t>上記の禁止事項に当たらなくても、当該利用方法を不適当と判断した場合は、ご利用をお控えいただき、あるいはすでにご利用いただいている場合には、ご利用の中止をお願いすることがあります。この場合、利用者は</w:t>
      </w:r>
      <w:r w:rsidRPr="00624046">
        <w:rPr>
          <w:rFonts w:asciiTheme="majorEastAsia" w:eastAsiaTheme="majorEastAsia" w:hAnsiTheme="majorEastAsia" w:cs="メイリオ" w:hint="eastAsia"/>
          <w:color w:val="000000"/>
          <w:szCs w:val="21"/>
        </w:rPr>
        <w:t>九州公明党</w:t>
      </w:r>
      <w:r w:rsidRPr="00624046">
        <w:rPr>
          <w:rFonts w:asciiTheme="majorEastAsia" w:eastAsiaTheme="majorEastAsia" w:hAnsiTheme="majorEastAsia" w:cs="メイリオ"/>
          <w:color w:val="000000"/>
          <w:szCs w:val="21"/>
        </w:rPr>
        <w:t>の判断に従う義務があるものとします。</w:t>
      </w:r>
    </w:p>
    <w:p w:rsidR="00624046" w:rsidRPr="00624046" w:rsidRDefault="00624046" w:rsidP="00624046">
      <w:pPr>
        <w:widowControl/>
        <w:jc w:val="left"/>
        <w:rPr>
          <w:rFonts w:asciiTheme="majorEastAsia" w:eastAsiaTheme="majorEastAsia" w:hAnsiTheme="majorEastAsia" w:cs="メイリオ"/>
          <w:b/>
          <w:bCs/>
          <w:color w:val="333333"/>
          <w:kern w:val="0"/>
          <w:sz w:val="27"/>
          <w:szCs w:val="27"/>
        </w:rPr>
      </w:pPr>
      <w:r w:rsidRPr="00624046">
        <w:rPr>
          <w:rFonts w:asciiTheme="majorEastAsia" w:eastAsiaTheme="majorEastAsia" w:hAnsiTheme="majorEastAsia" w:cs="メイリオ" w:hint="eastAsia"/>
          <w:color w:val="333333"/>
          <w:kern w:val="0"/>
          <w:szCs w:val="21"/>
        </w:rPr>
        <w:br/>
      </w:r>
      <w:r w:rsidRPr="00624046">
        <w:rPr>
          <w:rFonts w:asciiTheme="majorEastAsia" w:eastAsiaTheme="majorEastAsia" w:hAnsiTheme="majorEastAsia" w:cs="メイリオ" w:hint="eastAsia"/>
          <w:b/>
          <w:bCs/>
          <w:color w:val="333333"/>
          <w:kern w:val="0"/>
          <w:sz w:val="27"/>
          <w:szCs w:val="27"/>
        </w:rPr>
        <w:t>著作権</w:t>
      </w:r>
    </w:p>
    <w:p w:rsidR="00624046" w:rsidRPr="00624046" w:rsidRDefault="00624046" w:rsidP="00624046">
      <w:pPr>
        <w:widowControl/>
        <w:jc w:val="left"/>
        <w:rPr>
          <w:rFonts w:asciiTheme="majorEastAsia" w:eastAsiaTheme="majorEastAsia" w:hAnsiTheme="majorEastAsia" w:cs="メイリオ"/>
          <w:color w:val="333333"/>
          <w:kern w:val="0"/>
          <w:szCs w:val="21"/>
        </w:rPr>
      </w:pPr>
      <w:r w:rsidRPr="00624046">
        <w:rPr>
          <w:rFonts w:asciiTheme="majorEastAsia" w:eastAsiaTheme="majorEastAsia" w:hAnsiTheme="majorEastAsia" w:cs="メイリオ" w:hint="eastAsia"/>
          <w:color w:val="333333"/>
          <w:kern w:val="0"/>
          <w:szCs w:val="21"/>
        </w:rPr>
        <w:lastRenderedPageBreak/>
        <w:t>当サイトのイラストは無料でお使い頂けますが、著作権は放棄しておりません。全ての著作権は九州公明党が所有します。</w:t>
      </w:r>
      <w:r w:rsidRPr="00624046">
        <w:rPr>
          <w:rFonts w:asciiTheme="majorEastAsia" w:eastAsiaTheme="majorEastAsia" w:hAnsiTheme="majorEastAsia" w:cs="メイリオ" w:hint="eastAsia"/>
          <w:color w:val="333333"/>
          <w:kern w:val="0"/>
          <w:szCs w:val="21"/>
        </w:rPr>
        <w:br/>
        <w:t>素材は規約の範囲内であれば自由に編集や加工をすることができます。ただし加工の有無、または加工の多少で著作権の譲渡や移動はありません。</w:t>
      </w:r>
    </w:p>
    <w:p w:rsidR="00624046" w:rsidRPr="00624046" w:rsidRDefault="00624046" w:rsidP="00624046">
      <w:pPr>
        <w:rPr>
          <w:rFonts w:asciiTheme="majorEastAsia" w:eastAsiaTheme="majorEastAsia" w:hAnsiTheme="majorEastAsia" w:cs="メイリオ" w:hint="eastAsia"/>
          <w:color w:val="333333"/>
          <w:kern w:val="0"/>
          <w:szCs w:val="21"/>
        </w:rPr>
      </w:pPr>
      <w:r w:rsidRPr="00624046">
        <w:rPr>
          <w:rFonts w:asciiTheme="majorEastAsia" w:eastAsiaTheme="majorEastAsia" w:hAnsiTheme="majorEastAsia" w:cs="メイリオ" w:hint="eastAsia"/>
          <w:color w:val="333333"/>
          <w:kern w:val="0"/>
          <w:szCs w:val="21"/>
        </w:rPr>
        <w:t>その他</w:t>
      </w:r>
    </w:p>
    <w:p w:rsidR="00624046" w:rsidRPr="00624046" w:rsidRDefault="00624046" w:rsidP="00624046">
      <w:pPr>
        <w:shd w:val="clear" w:color="auto" w:fill="FFFFFF"/>
        <w:textAlignment w:val="baseline"/>
        <w:rPr>
          <w:rFonts w:asciiTheme="majorEastAsia" w:eastAsiaTheme="majorEastAsia" w:hAnsiTheme="majorEastAsia" w:cs="メイリオ"/>
          <w:color w:val="000000"/>
          <w:szCs w:val="21"/>
        </w:rPr>
      </w:pPr>
      <w:r w:rsidRPr="00624046">
        <w:rPr>
          <w:rFonts w:asciiTheme="majorEastAsia" w:eastAsiaTheme="majorEastAsia" w:hAnsiTheme="majorEastAsia" w:cs="メイリオ" w:hint="eastAsia"/>
          <w:color w:val="333333"/>
          <w:szCs w:val="21"/>
        </w:rPr>
        <w:t>素材を使用することによって発生したトラブルについては一切責任を負いかねます。</w:t>
      </w:r>
      <w:r w:rsidRPr="00624046">
        <w:rPr>
          <w:rFonts w:asciiTheme="majorEastAsia" w:eastAsiaTheme="majorEastAsia" w:hAnsiTheme="majorEastAsia" w:cs="メイリオ"/>
          <w:color w:val="000000"/>
          <w:szCs w:val="21"/>
        </w:rPr>
        <w:t>イラストは利用者の自己責任でご利用ください</w:t>
      </w:r>
    </w:p>
    <w:p w:rsidR="0001199A" w:rsidRPr="00624046" w:rsidRDefault="00624046" w:rsidP="00624046">
      <w:pPr>
        <w:rPr>
          <w:rFonts w:asciiTheme="majorEastAsia" w:eastAsiaTheme="majorEastAsia" w:hAnsiTheme="majorEastAsia" w:cs="メイリオ"/>
          <w:color w:val="333333"/>
          <w:kern w:val="0"/>
          <w:szCs w:val="21"/>
        </w:rPr>
      </w:pPr>
      <w:r w:rsidRPr="00624046">
        <w:rPr>
          <w:rFonts w:asciiTheme="majorEastAsia" w:eastAsiaTheme="majorEastAsia" w:hAnsiTheme="majorEastAsia" w:cs="メイリオ" w:hint="eastAsia"/>
          <w:color w:val="333333"/>
          <w:kern w:val="0"/>
          <w:szCs w:val="21"/>
        </w:rPr>
        <w:br/>
        <w:t>全ての規約は、予告無く改変する場合がありますので、ご了承下さい。</w:t>
      </w:r>
    </w:p>
    <w:sectPr w:rsidR="0001199A" w:rsidRPr="00624046" w:rsidSect="00A4665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32EF"/>
    <w:multiLevelType w:val="multilevel"/>
    <w:tmpl w:val="74323B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53768"/>
    <w:multiLevelType w:val="multilevel"/>
    <w:tmpl w:val="FEB8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41859"/>
    <w:multiLevelType w:val="multilevel"/>
    <w:tmpl w:val="775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4046"/>
    <w:rsid w:val="00624046"/>
    <w:rsid w:val="0073543C"/>
    <w:rsid w:val="00A46655"/>
    <w:rsid w:val="00FC1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55"/>
    <w:pPr>
      <w:widowControl w:val="0"/>
      <w:jc w:val="both"/>
    </w:pPr>
  </w:style>
  <w:style w:type="paragraph" w:styleId="2">
    <w:name w:val="heading 2"/>
    <w:basedOn w:val="a"/>
    <w:next w:val="a"/>
    <w:link w:val="20"/>
    <w:uiPriority w:val="9"/>
    <w:unhideWhenUsed/>
    <w:qFormat/>
    <w:rsid w:val="00624046"/>
    <w:pPr>
      <w:keepNext/>
      <w:outlineLvl w:val="1"/>
    </w:pPr>
    <w:rPr>
      <w:rFonts w:asciiTheme="majorHAnsi" w:eastAsiaTheme="majorEastAsia" w:hAnsiTheme="majorHAnsi" w:cstheme="majorBidi"/>
    </w:rPr>
  </w:style>
  <w:style w:type="paragraph" w:styleId="3">
    <w:name w:val="heading 3"/>
    <w:basedOn w:val="a"/>
    <w:link w:val="30"/>
    <w:uiPriority w:val="9"/>
    <w:qFormat/>
    <w:rsid w:val="0062404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24046"/>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624046"/>
    <w:rPr>
      <w:color w:val="0000FF"/>
      <w:u w:val="single"/>
    </w:rPr>
  </w:style>
  <w:style w:type="character" w:customStyle="1" w:styleId="20">
    <w:name w:val="見出し 2 (文字)"/>
    <w:basedOn w:val="a0"/>
    <w:link w:val="2"/>
    <w:uiPriority w:val="9"/>
    <w:rsid w:val="00624046"/>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677994448">
      <w:bodyDiv w:val="1"/>
      <w:marLeft w:val="0"/>
      <w:marRight w:val="0"/>
      <w:marTop w:val="0"/>
      <w:marBottom w:val="0"/>
      <w:divBdr>
        <w:top w:val="none" w:sz="0" w:space="0" w:color="auto"/>
        <w:left w:val="none" w:sz="0" w:space="0" w:color="auto"/>
        <w:bottom w:val="none" w:sz="0" w:space="0" w:color="auto"/>
        <w:right w:val="none" w:sz="0" w:space="0" w:color="auto"/>
      </w:divBdr>
    </w:div>
    <w:div w:id="18522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adace</dc:creator>
  <cp:lastModifiedBy>adace</cp:lastModifiedBy>
  <cp:revision>1</cp:revision>
  <dcterms:created xsi:type="dcterms:W3CDTF">2015-03-27T07:31:00Z</dcterms:created>
  <dcterms:modified xsi:type="dcterms:W3CDTF">2015-03-27T07:40:00Z</dcterms:modified>
</cp:coreProperties>
</file>